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D52" w:rsidRPr="00B55D52" w:rsidRDefault="00B55D52" w:rsidP="00B55D52">
      <w:pPr>
        <w:spacing w:after="120" w:line="240" w:lineRule="auto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B55D52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Накорми языковую модель документами</w:t>
      </w:r>
    </w:p>
    <w:p w:rsidR="009733C4" w:rsidRDefault="009733C4"/>
    <w:p w:rsidR="00B55D52" w:rsidRDefault="00B55D52">
      <w:r>
        <w:rPr>
          <w:noProof/>
          <w:lang w:eastAsia="ru-RU"/>
        </w:rPr>
        <w:drawing>
          <wp:inline distT="0" distB="0" distL="0" distR="0">
            <wp:extent cx="5731510" cy="5731510"/>
            <wp:effectExtent l="0" t="0" r="2540" b="2540"/>
            <wp:docPr id="7" name="Picture 7" descr="https://habrastorage.org/r/w1560/getpro/habr/upload_files/e25/9b2/c07/e259b2c07cb45bcb1e01921153aaa2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habrastorage.org/r/w1560/getpro/habr/upload_files/e25/9b2/c07/e259b2c07cb45bcb1e01921153aaa2c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52" w:rsidRDefault="00B55D52" w:rsidP="00B55D52">
      <w:pPr>
        <w:pStyle w:val="Heading2"/>
        <w:shd w:val="clear" w:color="auto" w:fill="FFFFFF"/>
        <w:spacing w:before="840"/>
        <w:rPr>
          <w:rFonts w:ascii="Arial" w:hAnsi="Arial" w:cs="Arial"/>
          <w:color w:val="333333"/>
        </w:rPr>
      </w:pPr>
      <w:r>
        <w:rPr>
          <w:rFonts w:ascii="Arial" w:hAnsi="Arial" w:cs="Arial"/>
          <w:b/>
          <w:bCs/>
          <w:color w:val="333333"/>
        </w:rPr>
        <w:t>Задача поиска ответов по внутренней документации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 xml:space="preserve">Одна из актуальных задач для компаний в сфере ИИ - это поиск и генерация ответов по внутренней документации. На первый взгляд кажется, что решение простое: 'скормить' документы большой языковой модели (LLM) и получать ответы. На практике же технические решения оказываются далеко не такими эффективными и качественными, как хотелось бы. Сейчас для работы с локальными </w:t>
      </w:r>
      <w:r>
        <w:rPr>
          <w:rFonts w:ascii="Arial" w:hAnsi="Arial" w:cs="Arial"/>
          <w:color w:val="333333"/>
          <w:sz w:val="27"/>
          <w:szCs w:val="27"/>
        </w:rPr>
        <w:lastRenderedPageBreak/>
        <w:t>документами доступны два основных подхода - RAG (Retrieval-Augmented Generation) и дообучение модели (fine-tuning). Оба подхода имеют свои преимущества и ограничения. В статье рассмотрим их как с теоретической, так и с практической точки зрения.</w:t>
      </w:r>
    </w:p>
    <w:p w:rsidR="00B55D52" w:rsidRDefault="00B55D52" w:rsidP="00B55D52">
      <w:pPr>
        <w:pStyle w:val="Heading2"/>
        <w:shd w:val="clear" w:color="auto" w:fill="FFFFFF"/>
        <w:spacing w:before="84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bCs/>
          <w:color w:val="333333"/>
        </w:rPr>
        <w:t>Задача с документацией в общем контексте задач ИИ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Чтобы понять, как задача поиска ответов во внутренней документации вписывается в общий контекст ИИ, стоит отметить, что это частный случай задачи Question Answering - одного из направлений обработки естественного языка (</w:t>
      </w:r>
      <w:hyperlink r:id="rId6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Natural Language Processing</w:t>
        </w:r>
      </w:hyperlink>
      <w:r>
        <w:rPr>
          <w:rFonts w:ascii="Arial" w:hAnsi="Arial" w:cs="Arial"/>
          <w:color w:val="333333"/>
          <w:sz w:val="27"/>
          <w:szCs w:val="27"/>
        </w:rPr>
        <w:t>). NLP, в свою очередь, является одной из многих областей искусственного интеллекта. Обзор задач для ИИ и архитектур нейросетей я делал в </w:t>
      </w:r>
      <w:hyperlink r:id="rId7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статье</w:t>
        </w:r>
      </w:hyperlink>
      <w:r>
        <w:rPr>
          <w:rFonts w:ascii="Arial" w:hAnsi="Arial" w:cs="Arial"/>
          <w:color w:val="333333"/>
          <w:sz w:val="27"/>
          <w:szCs w:val="27"/>
          <w:u w:val="single"/>
        </w:rPr>
        <w:t> </w:t>
      </w:r>
      <w:r>
        <w:rPr>
          <w:rFonts w:ascii="Arial" w:hAnsi="Arial" w:cs="Arial"/>
          <w:color w:val="333333"/>
          <w:sz w:val="27"/>
          <w:szCs w:val="27"/>
        </w:rPr>
        <w:t>на Хабре.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стандартных Question Answering задач часто достаточно хорошо составленных запросов к общей языковой модели (prompt engineering). Однако, когда речь заходит о внутренних корпоративных данных, этого уже недостаточно - ни одна готовая модель не содержит эту информацию.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Как отмечает компания OpenAI в своей </w:t>
      </w:r>
      <w:hyperlink r:id="rId8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статье</w:t>
        </w:r>
      </w:hyperlink>
      <w:r>
        <w:rPr>
          <w:rFonts w:ascii="Arial" w:hAnsi="Arial" w:cs="Arial"/>
          <w:color w:val="333333"/>
          <w:sz w:val="27"/>
          <w:szCs w:val="27"/>
        </w:rPr>
        <w:t>, переход от prompt engineering к более сложным методам RAG и fine-tuning - это не линейный процесс, а многоэтапная оптимизация, которая в итоге приводит к комбинации разных подходов. На схеме представлена возможная траектория по решению и оптимизации задачи с документацией:</w:t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6485008" cy="3307080"/>
            <wp:effectExtent l="0" t="0" r="0" b="7620"/>
            <wp:docPr id="6" name="Picture 6" descr="Схема из статьи Open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из статьи OpenA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821" cy="331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Схема из статьи OpenAI</w:t>
      </w:r>
    </w:p>
    <w:p w:rsidR="00B55D52" w:rsidRDefault="00B55D52" w:rsidP="00B55D52">
      <w:pPr>
        <w:pStyle w:val="NormalWeb"/>
        <w:shd w:val="clear" w:color="auto" w:fill="FFFFFF"/>
        <w:spacing w:before="4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данной статье мы рассматриваем RAG и fine-tuning, но prompt engineering не отбрасываем, а будем его использовать как базовый уровень для оценки качества решения.</w:t>
      </w:r>
    </w:p>
    <w:p w:rsidR="00B55D52" w:rsidRDefault="00B55D52" w:rsidP="00B55D52">
      <w:pPr>
        <w:pStyle w:val="Heading2"/>
        <w:shd w:val="clear" w:color="auto" w:fill="FFFFFF"/>
        <w:spacing w:before="84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bCs/>
          <w:color w:val="333333"/>
        </w:rPr>
        <w:t>Как выбрать LLM модель?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Прежде чем переходить к алгоритмам, давайте разберёмся где взять и как выбрать open-source модель для тестирования и разработки.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HuggingFace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Лучшая платформа для выбора моделей - это </w:t>
      </w:r>
      <w:hyperlink r:id="rId10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Hugging Face</w:t>
        </w:r>
      </w:hyperlink>
      <w:r>
        <w:rPr>
          <w:rFonts w:ascii="Arial" w:hAnsi="Arial" w:cs="Arial"/>
          <w:color w:val="333333"/>
          <w:sz w:val="27"/>
          <w:szCs w:val="27"/>
        </w:rPr>
        <w:t>. Её можно назвать “GitHub-ом для ИИ-моделей” - здесь собрано более 1,5 млн готовых моделей для самых разных задач. Для выбора модели переходим в раздел </w:t>
      </w:r>
      <w:hyperlink r:id="rId11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Модели </w:t>
        </w:r>
      </w:hyperlink>
      <w:r>
        <w:rPr>
          <w:rFonts w:ascii="Arial" w:hAnsi="Arial" w:cs="Arial"/>
          <w:color w:val="333333"/>
          <w:sz w:val="27"/>
          <w:szCs w:val="27"/>
        </w:rPr>
        <w:t>и фильтруем по типу задачи. Для создания системы RAG нам понадобятся модели из двух категорий:</w:t>
      </w:r>
    </w:p>
    <w:p w:rsidR="00B55D52" w:rsidRDefault="00B55D52" w:rsidP="00B55D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Text Similarity - для генерации текстовых эмбеддингов (embeddings);</w:t>
      </w:r>
    </w:p>
    <w:p w:rsidR="00B55D52" w:rsidRDefault="00B55D52" w:rsidP="00B55D52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Text Generation  - генерация ответов на запросы. </w:t>
      </w:r>
    </w:p>
    <w:p w:rsidR="00B55D52" w:rsidRDefault="00B55D52" w:rsidP="00B55D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Также можно искать модели для всех остальных задач ИИ:</w:t>
      </w:r>
    </w:p>
    <w:p w:rsidR="00B55D52" w:rsidRDefault="00B55D52" w:rsidP="00B55D5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Чат-боты</w:t>
      </w:r>
    </w:p>
    <w:p w:rsidR="00B55D52" w:rsidRDefault="00B55D52" w:rsidP="00B55D5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Модели для выполнения инструкций (Instruct-модели)</w:t>
      </w:r>
    </w:p>
    <w:p w:rsidR="00B55D52" w:rsidRDefault="00B55D52" w:rsidP="00B55D52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Генерация кода на разных языках программирования и т.д.</w:t>
      </w:r>
    </w:p>
    <w:p w:rsidR="00B55D52" w:rsidRDefault="00B55D52" w:rsidP="00B55D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Для начала экспериментов можно смело выбирать базовую модель, проверенную миллионам пользователей, а дальше уже экспериментировать с настройками и другими моделями. Для помощи в выборе подходящей модели также существуют рейтинги моделей (liderboards), например: </w:t>
      </w:r>
    </w:p>
    <w:p w:rsidR="00B55D52" w:rsidRPr="00B55D52" w:rsidRDefault="00B55D52" w:rsidP="00B55D5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  <w:lang w:val="en-US"/>
        </w:rPr>
      </w:pPr>
      <w:hyperlink r:id="rId12" w:tgtFrame="_blank" w:history="1">
        <w:r w:rsidRPr="00B55D52">
          <w:rPr>
            <w:rStyle w:val="Hyperlink"/>
            <w:rFonts w:ascii="Arial" w:eastAsiaTheme="majorEastAsia" w:hAnsi="Arial" w:cs="Arial"/>
            <w:color w:val="548EAB"/>
            <w:sz w:val="27"/>
            <w:szCs w:val="27"/>
            <w:lang w:val="en-US"/>
          </w:rPr>
          <w:t>Open LLM Leaderboard</w:t>
        </w:r>
      </w:hyperlink>
      <w:r w:rsidRPr="00B55D52">
        <w:rPr>
          <w:rFonts w:ascii="Arial" w:hAnsi="Arial" w:cs="Arial"/>
          <w:color w:val="333333"/>
          <w:sz w:val="27"/>
          <w:szCs w:val="27"/>
          <w:lang w:val="en-US"/>
        </w:rPr>
        <w:t> (</w:t>
      </w:r>
      <w:r>
        <w:rPr>
          <w:rFonts w:ascii="Arial" w:hAnsi="Arial" w:cs="Arial"/>
          <w:color w:val="333333"/>
          <w:sz w:val="27"/>
          <w:szCs w:val="27"/>
        </w:rPr>
        <w:t>лидерборд</w:t>
      </w:r>
      <w:r w:rsidRPr="00B55D52">
        <w:rPr>
          <w:rFonts w:ascii="Arial" w:hAnsi="Arial" w:cs="Arial"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от</w:t>
      </w:r>
      <w:r w:rsidRPr="00B55D52">
        <w:rPr>
          <w:rFonts w:ascii="Arial" w:hAnsi="Arial" w:cs="Arial"/>
          <w:color w:val="333333"/>
          <w:sz w:val="27"/>
          <w:szCs w:val="27"/>
          <w:lang w:val="en-US"/>
        </w:rPr>
        <w:t xml:space="preserve"> Hugging Face)</w:t>
      </w:r>
    </w:p>
    <w:p w:rsidR="00B55D52" w:rsidRDefault="00B55D52" w:rsidP="00B55D5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hyperlink r:id="rId13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LMArena</w:t>
        </w:r>
      </w:hyperlink>
      <w:r>
        <w:rPr>
          <w:rFonts w:ascii="Arial" w:hAnsi="Arial" w:cs="Arial"/>
          <w:color w:val="333333"/>
          <w:sz w:val="27"/>
          <w:szCs w:val="27"/>
        </w:rPr>
        <w:t> (лучшие чат-модели)</w:t>
      </w:r>
    </w:p>
    <w:p w:rsidR="00B55D52" w:rsidRPr="00B55D52" w:rsidRDefault="00B55D52" w:rsidP="00B55D52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  <w:lang w:val="en-US"/>
        </w:rPr>
      </w:pPr>
      <w:hyperlink r:id="rId14" w:tgtFrame="_blank" w:history="1">
        <w:r w:rsidRPr="00B55D52">
          <w:rPr>
            <w:rStyle w:val="Hyperlink"/>
            <w:rFonts w:ascii="Arial" w:eastAsiaTheme="majorEastAsia" w:hAnsi="Arial" w:cs="Arial"/>
            <w:color w:val="548EAB"/>
            <w:sz w:val="27"/>
            <w:szCs w:val="27"/>
            <w:lang w:val="en-US"/>
          </w:rPr>
          <w:t>Embedding Leaderboard</w:t>
        </w:r>
      </w:hyperlink>
      <w:r w:rsidRPr="00B55D52">
        <w:rPr>
          <w:rFonts w:ascii="Arial" w:hAnsi="Arial" w:cs="Arial"/>
          <w:color w:val="333333"/>
          <w:sz w:val="27"/>
          <w:szCs w:val="27"/>
          <w:lang w:val="en-US"/>
        </w:rPr>
        <w:t> (</w:t>
      </w:r>
      <w:r>
        <w:rPr>
          <w:rFonts w:ascii="Arial" w:hAnsi="Arial" w:cs="Arial"/>
          <w:color w:val="333333"/>
          <w:sz w:val="27"/>
          <w:szCs w:val="27"/>
        </w:rPr>
        <w:t>лучшие</w:t>
      </w:r>
      <w:r w:rsidRPr="00B55D52">
        <w:rPr>
          <w:rFonts w:ascii="Arial" w:hAnsi="Arial" w:cs="Arial"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эмбеддинг</w:t>
      </w:r>
      <w:r w:rsidRPr="00B55D52">
        <w:rPr>
          <w:rFonts w:ascii="Arial" w:hAnsi="Arial" w:cs="Arial"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модели</w:t>
      </w:r>
      <w:r w:rsidRPr="00B55D52">
        <w:rPr>
          <w:rFonts w:ascii="Arial" w:hAnsi="Arial" w:cs="Arial"/>
          <w:color w:val="333333"/>
          <w:sz w:val="27"/>
          <w:szCs w:val="27"/>
          <w:lang w:val="en-US"/>
        </w:rPr>
        <w:t>)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На какие параметры стоит обращать внимание при выборе модели?</w:t>
      </w:r>
    </w:p>
    <w:p w:rsidR="00B55D52" w:rsidRDefault="00B55D52" w:rsidP="00B55D52">
      <w:pPr>
        <w:pStyle w:val="Heading4"/>
        <w:shd w:val="clear" w:color="auto" w:fill="FFFFFF"/>
        <w:spacing w:before="480"/>
        <w:rPr>
          <w:rFonts w:ascii="Arial" w:hAnsi="Arial" w:cs="Arial"/>
          <w:b/>
          <w:bCs/>
          <w:color w:val="333333"/>
        </w:rPr>
      </w:pPr>
      <w:r>
        <w:rPr>
          <w:rFonts w:ascii="Arial" w:hAnsi="Arial" w:cs="Arial"/>
          <w:b/>
          <w:bCs/>
          <w:color w:val="333333"/>
        </w:rPr>
        <w:t>Базовая или специализированная модель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Существуют базовые (foundation) модели (GPT, Gemini, LLaMA, Gemma и др.), которые служат основой для создания специализированных решений. Базовые модели обучены на объемных публичных данных и обладают широкими общими знаниями. Специализированные модели создаются для решения конкретных задач. Например, повышение точности ответов в узких доменах (медицина, юриспруденция) или соответствие корпоративному стилю коммуникации.</w:t>
      </w:r>
    </w:p>
    <w:p w:rsidR="00B55D52" w:rsidRDefault="00B55D52" w:rsidP="00B55D52">
      <w:pPr>
        <w:pStyle w:val="Heading4"/>
        <w:shd w:val="clear" w:color="auto" w:fill="FFFFFF"/>
        <w:spacing w:before="480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color w:val="333333"/>
        </w:rPr>
        <w:t>Качество ответов и объем модели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Самый важный параметр в модели, от которого зависит качество ответов и ее объем в памяти - это число параметров (весов). </w:t>
      </w:r>
    </w:p>
    <w:p w:rsidR="00B55D52" w:rsidRDefault="00B55D52" w:rsidP="00B55D5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Самые продвинутые open source </w:t>
      </w:r>
      <w:hyperlink r:id="rId15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модели </w:t>
        </w:r>
      </w:hyperlink>
      <w:r>
        <w:rPr>
          <w:rFonts w:ascii="Arial" w:hAnsi="Arial" w:cs="Arial"/>
          <w:color w:val="333333"/>
          <w:sz w:val="27"/>
          <w:szCs w:val="27"/>
        </w:rPr>
        <w:t>на 32 миллиарда параметров требуют 64 Gb памяти на GPU, что для личных экспериментов, конечно, недостижимо;</w:t>
      </w:r>
    </w:p>
    <w:p w:rsidR="00B55D52" w:rsidRDefault="00B55D52" w:rsidP="00B55D5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Небольшие </w:t>
      </w:r>
      <w:hyperlink r:id="rId16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модели</w:t>
        </w:r>
      </w:hyperlink>
      <w:r>
        <w:rPr>
          <w:rFonts w:ascii="Arial" w:hAnsi="Arial" w:cs="Arial"/>
          <w:color w:val="333333"/>
          <w:sz w:val="27"/>
          <w:szCs w:val="27"/>
        </w:rPr>
        <w:t> на 1.5 миллиарда поместятся в 4Gb, но качество их ответов не достаточно для применения в рабочих задачах;</w:t>
      </w:r>
    </w:p>
    <w:p w:rsidR="00B55D52" w:rsidRDefault="00B55D52" w:rsidP="00B55D52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 </w:t>
      </w:r>
      <w:hyperlink r:id="rId17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моделей</w:t>
        </w:r>
      </w:hyperlink>
      <w:r>
        <w:rPr>
          <w:rFonts w:ascii="Arial" w:hAnsi="Arial" w:cs="Arial"/>
          <w:color w:val="333333"/>
          <w:sz w:val="27"/>
          <w:szCs w:val="27"/>
        </w:rPr>
        <w:t> с 7 миллиардами параметров необходимо 16Gb.</w:t>
      </w:r>
    </w:p>
    <w:p w:rsidR="00B55D52" w:rsidRDefault="00B55D52" w:rsidP="00B55D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личных экспериментов надо учитывать, что </w:t>
      </w:r>
      <w:hyperlink r:id="rId18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Google Colab</w:t>
        </w:r>
      </w:hyperlink>
      <w:r>
        <w:rPr>
          <w:rFonts w:ascii="Arial" w:hAnsi="Arial" w:cs="Arial"/>
          <w:color w:val="333333"/>
          <w:sz w:val="27"/>
          <w:szCs w:val="27"/>
        </w:rPr>
        <w:t> бесплатно выделяет только 15Gb памяти на GPU. Расчеты показывают, что в него не загрузить напрямую ни одну модель на 7B. Но если использовать квантованные </w:t>
      </w:r>
      <w:hyperlink r:id="rId19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модели</w:t>
        </w:r>
      </w:hyperlink>
      <w:r>
        <w:rPr>
          <w:rFonts w:ascii="Arial" w:hAnsi="Arial" w:cs="Arial"/>
          <w:color w:val="333333"/>
          <w:sz w:val="27"/>
          <w:szCs w:val="27"/>
        </w:rPr>
        <w:t> 4 bit, то они занимают около 10 Gb и помещаются в выделенный объем.</w:t>
      </w:r>
    </w:p>
    <w:p w:rsidR="00B55D52" w:rsidRDefault="00B55D52" w:rsidP="00B55D52">
      <w:pPr>
        <w:pStyle w:val="Heading4"/>
        <w:shd w:val="clear" w:color="auto" w:fill="FFFFFF"/>
        <w:spacing w:before="480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color w:val="333333"/>
        </w:rPr>
        <w:t>Оптимизация объема и производительности модели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оптимизации объема и скорости ответа (inference) необходимо выбирать модели, обработанные специальными алгоритмами: </w:t>
      </w:r>
    </w:p>
    <w:p w:rsidR="00B55D52" w:rsidRDefault="00B55D52" w:rsidP="00B55D5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Дистилляция (distillation) - перенос знаний в компактную модель, например, TinyLLaMA;</w:t>
      </w:r>
    </w:p>
    <w:p w:rsidR="00B55D52" w:rsidRDefault="00B55D52" w:rsidP="00B55D5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Прунинг (pruning) - удаление из модели избыточных параметров;</w:t>
      </w:r>
    </w:p>
    <w:p w:rsidR="00B55D52" w:rsidRDefault="00B55D52" w:rsidP="00B55D5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Квантование (quantization)  - замена 32 или 16-битных чисел на 8 или 4-битные;</w:t>
      </w:r>
    </w:p>
    <w:p w:rsidR="00B55D52" w:rsidRDefault="00B55D52" w:rsidP="00B55D5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Использование специализированных форматов, например, GGUF (GPT-Generated Unified Format) для квантованных моделей. </w:t>
      </w:r>
    </w:p>
    <w:p w:rsidR="00B55D52" w:rsidRDefault="00B55D52" w:rsidP="00B55D5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Скорость ответов увеличивает применение моделей, состоящих из нескольких моделей Mixture of Experts;</w:t>
      </w:r>
    </w:p>
    <w:p w:rsidR="00B55D52" w:rsidRDefault="00B55D52" w:rsidP="00B55D5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Также важно учитывать размер контекстного окна (context length), которое может обработать модель за один запрос. Чем оно больше, тем с одной стороны лучше, т.к. в промпте можно передать больше данных, но с другой стороны скорость инференса будет меньше. Обычный размер контекста 4K-8K токенов, продвинутые модели используют 32K и более, есть </w:t>
      </w:r>
      <w:hyperlink r:id="rId20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новость </w:t>
        </w:r>
      </w:hyperlink>
      <w:r>
        <w:rPr>
          <w:rFonts w:ascii="Arial" w:hAnsi="Arial" w:cs="Arial"/>
          <w:color w:val="333333"/>
          <w:sz w:val="27"/>
          <w:szCs w:val="27"/>
        </w:rPr>
        <w:t>даже о 10М контекстном окне в Llama 4.  </w:t>
      </w:r>
    </w:p>
    <w:p w:rsidR="00B55D52" w:rsidRDefault="00B55D52" w:rsidP="00B55D52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Чтобы эффективно использовать контекстное окно модели, важно понимать, какой объём данных можно в него передать. Расчет такой: 1 токен - это примерно 0.75  английского слова, для русского слова требуется примерно 2 токена. Таким образом, в контекстное окно 4K поместится:</w:t>
      </w:r>
    </w:p>
    <w:p w:rsidR="00B55D52" w:rsidRDefault="00B55D52" w:rsidP="00B55D52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3K слов (6–8 страниц) английского текста </w:t>
      </w:r>
    </w:p>
    <w:p w:rsidR="00B55D52" w:rsidRDefault="00B55D52" w:rsidP="00B55D52">
      <w:pPr>
        <w:pStyle w:val="NormalWeb"/>
        <w:numPr>
          <w:ilvl w:val="1"/>
          <w:numId w:val="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1.5K слов (3–4 страницы) русского текста</w:t>
      </w:r>
    </w:p>
    <w:p w:rsidR="00B55D52" w:rsidRDefault="00B55D52" w:rsidP="00B55D52">
      <w:pPr>
        <w:pStyle w:val="Heading4"/>
        <w:shd w:val="clear" w:color="auto" w:fill="FFFFFF"/>
        <w:spacing w:before="480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color w:val="333333"/>
        </w:rPr>
        <w:t>Лицензии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Модели распространяются под разными лицензиями (Apache 2.0, MIT, проприетарные). Поэтому лицензионные ограничения нужно учитывать при выборе модели (например, региональные ограничения Llama моделей от компании Meta).</w:t>
      </w:r>
    </w:p>
    <w:p w:rsidR="00B55D52" w:rsidRDefault="00B55D52" w:rsidP="00B55D52">
      <w:pPr>
        <w:pStyle w:val="Heading4"/>
        <w:shd w:val="clear" w:color="auto" w:fill="FFFFFF"/>
        <w:spacing w:before="480"/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b/>
          <w:bCs/>
          <w:color w:val="333333"/>
        </w:rPr>
        <w:t>Мультиязычность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Если нужна поддержка нескольких языков, то ставим соответствующий фильтр и выбираем модели, например, с русским языком: GigaChat, Llama 3, DeepSeek-V3.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После выбора модели LLM переходим к построению системы RAG.</w:t>
      </w:r>
    </w:p>
    <w:p w:rsidR="00B55D52" w:rsidRDefault="00B55D52" w:rsidP="00B55D52">
      <w:pPr>
        <w:pStyle w:val="Heading2"/>
        <w:shd w:val="clear" w:color="auto" w:fill="FFFFFF"/>
        <w:spacing w:before="84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bCs/>
          <w:color w:val="333333"/>
        </w:rPr>
        <w:t>RAG (Retrieval-Augmented Generation)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Метод RAG был представлен Facebook AI Research (FAIR) в </w:t>
      </w:r>
      <w:hyperlink r:id="rId21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публикации </w:t>
        </w:r>
      </w:hyperlink>
      <w:r>
        <w:rPr>
          <w:rFonts w:ascii="Arial" w:hAnsi="Arial" w:cs="Arial"/>
          <w:color w:val="333333"/>
          <w:sz w:val="27"/>
          <w:szCs w:val="27"/>
        </w:rPr>
        <w:t xml:space="preserve">2020 года и основан на отправке в LLM фрагментов документов в составе промпта для формирования ответа. Для того чтобы подход работал эффективно необходимо реализовать </w:t>
      </w:r>
      <w:r>
        <w:rPr>
          <w:rFonts w:ascii="Arial" w:hAnsi="Arial" w:cs="Arial"/>
          <w:color w:val="333333"/>
          <w:sz w:val="27"/>
          <w:szCs w:val="27"/>
        </w:rPr>
        <w:lastRenderedPageBreak/>
        <w:t>механизм поиска этих фрагментов в документах. Если поиск фрагментов не будет давать качественных результатов, то и от нейросети не стоит ждать чуда. Задача поиска информации решается алгоритмами классического анализа данных. Поэтому для построения системы RAG необходимо уметь использовать не только нейросети, но и классические ML (Machine Learning) алгоритмы.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Алгоритм создания RAG системы</w:t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316733" cy="1706880"/>
            <wp:effectExtent l="0" t="0" r="8255" b="7620"/>
            <wp:docPr id="5" name="Picture 5" descr="Алгоритм создания RAG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горитм создания RAG систем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39" cy="171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Алгоритм создания RAG системы</w:t>
      </w:r>
    </w:p>
    <w:p w:rsidR="00B55D52" w:rsidRDefault="00B55D52" w:rsidP="00B55D52">
      <w:pPr>
        <w:pStyle w:val="NormalWeb"/>
        <w:shd w:val="clear" w:color="auto" w:fill="FFFFFF"/>
        <w:spacing w:before="4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1). Подготовка данных (Document Loading)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Корпоративные данные редко представляют собой упорядоченный текст. Это могут быть технические спецификации, юридические документы, регламенты и просто разрозненные файлы в разных форматах. На первом этапе документы экспортируются из внутреннего хранилища или из набора файлов. Из документов формируется текст, который очищается от лишней информации, например от схем и картинок. Конечно, схемы, графики и картинки могут нести полезную информацию и тоже анализироваться. Это называется мультимодальная обработка документов, но в данной статье мы ее не будем рассматривать.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2). Документы целиком не могут поместиться в контекст промпта, поэтому их надо разбить на смысловые фрагменты (chunks), чтобы уже их передавать в промпте. Существует много стратегий разбивки текста, но основные принципы следующие:</w:t>
      </w:r>
    </w:p>
    <w:p w:rsidR="00B55D52" w:rsidRDefault="00B55D52" w:rsidP="00B55D5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Чанки должны быть такого объема, чтобы несколько или несколько десятков фрагментов поместились в контекст промпта;  </w:t>
      </w:r>
    </w:p>
    <w:p w:rsidR="00B55D52" w:rsidRDefault="00B55D52" w:rsidP="00B55D5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Чанки должны быть завершенными по смыслу фрагментами, например, предложеними или абзацами.</w:t>
      </w:r>
    </w:p>
    <w:p w:rsidR="00B55D52" w:rsidRDefault="00B55D52" w:rsidP="00B55D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3). С помощью специальных алгоритмов из чанков формируются цифровые вектора (embeddings), в которых содержится смысл фрагментов.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4). Для удобства дальнейшего поиска вектора помещаются в векторную базу данных.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5). Реализуется Retrieval - компонент, который будет искать в базе похожие по смыслу вектора и возвращать набор текстовых чанков, которые соответствуют этим векторам.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 этом создание системы RAG закончено. Давайте посмотрим как она работает. 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Алгоритм работы RAG системы</w:t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6274786" cy="2682240"/>
            <wp:effectExtent l="0" t="0" r="0" b="3810"/>
            <wp:docPr id="4" name="Picture 4" descr="Алгоритм работы RAG сист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горитм работы RAG системы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104" cy="26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Алгоритм работы RAG системы</w:t>
      </w:r>
    </w:p>
    <w:p w:rsidR="00B55D52" w:rsidRDefault="00B55D52" w:rsidP="00B55D52">
      <w:pPr>
        <w:pStyle w:val="NormalWeb"/>
        <w:shd w:val="clear" w:color="auto" w:fill="FFFFFF"/>
        <w:spacing w:before="4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1). Пользователь задаёт вопрос, его текст преобразуется в векторное представление (embedding).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2). Созданный ранее Retrieval осуществляет поиск в базе данных и выбирает наиболее похожие по смыслу текстовые фрагменты.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3). Из найденных текстовых фрагментов формируется контекст промпта. Также в промпте обычно уточняется как именно использовать данные из контекста. Например, использовать для ответа только данные из контекста или разрешить языковой модели использовать свои общие знания.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4). Промпт передается в языковую модель.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5). LLM  использует контекст и формирует ответ, который может иметь сложную структуру и служебную информацию. Также в ответе может содержаться несколько вариантов и оценки уверенности модели в их релевантности.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6). Поэтому необходим этап очистки ответа (postprocessing), во время которого происходит очистка от технических данных, выбор лучшего варианта, приведение к читаемому виду.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7). После этого пользователю возвращается финальный ответ.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Какие преимущества и ограничения есть у систем, реализующих RAG?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Преимущества RAG</w:t>
      </w:r>
    </w:p>
    <w:p w:rsidR="00B55D52" w:rsidRDefault="00B55D52" w:rsidP="00B55D5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RAG не требует сложной структуризации документов, достаточно разбить текст на осмысленные фрагменты (чанки).</w:t>
      </w:r>
    </w:p>
    <w:p w:rsidR="00B55D52" w:rsidRDefault="00B55D52" w:rsidP="00B55D5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RAG система может работать на внутренних серверах, что критично для соблюдения требований к безопасности и конфиденциальности данных.</w:t>
      </w:r>
    </w:p>
    <w:p w:rsidR="00B55D52" w:rsidRDefault="00B55D52" w:rsidP="00B55D5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При обновлении документации достаточно переиндексировать данные или обновить эмбеддинги, без затратного переобучения модели.</w:t>
      </w:r>
    </w:p>
    <w:p w:rsidR="00B55D52" w:rsidRDefault="00B55D52" w:rsidP="00B55D52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развертывания и поддержания системы нужны меньшие вычислительные ресурсы, чем для дооубучения моделей при fine-tuning.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Ограничения RAG </w:t>
      </w:r>
    </w:p>
    <w:p w:rsidR="00B55D52" w:rsidRDefault="00B55D52" w:rsidP="00B55D52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У промптов ограниченный объем контекста, поэтому в них невозможно передать всю доступную информацию.  </w:t>
      </w:r>
    </w:p>
    <w:p w:rsidR="00B55D52" w:rsidRDefault="00B55D52" w:rsidP="00B55D52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Если передавать слишком много информации, то при росте объема контекста падает качество и скорость ответов. </w:t>
      </w:r>
    </w:p>
    <w:p w:rsidR="00B55D52" w:rsidRDefault="00B55D52" w:rsidP="00B55D52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Требуется реализация алгоритма поиска по документам, что при не эффективной реализации будет причиной пропуска важной информации или извлечения некорректных фрагментов.</w:t>
      </w:r>
    </w:p>
    <w:p w:rsidR="00B55D52" w:rsidRDefault="00B55D52" w:rsidP="00B55D52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Внутренние документы часто содержат чувствительные данные, что исключает использование облачных API. Развёртывание LLM приходится делать локально, что усложняет инфраструктуру компании.</w:t>
      </w:r>
    </w:p>
    <w:p w:rsidR="00B55D52" w:rsidRDefault="00B55D52" w:rsidP="00B55D52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Перейдем к рассмотрению файнтюнинга.</w:t>
      </w:r>
    </w:p>
    <w:p w:rsidR="00B55D52" w:rsidRDefault="00B55D52" w:rsidP="00B55D52">
      <w:pPr>
        <w:pStyle w:val="Heading2"/>
        <w:shd w:val="clear" w:color="auto" w:fill="FFFFFF"/>
        <w:spacing w:before="84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bCs/>
          <w:color w:val="333333"/>
        </w:rPr>
        <w:lastRenderedPageBreak/>
        <w:t>Fine-tuning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Fine-tuning - это дообучение модели под конкретные задачи, которые она изначально не выполняла. Это достигается путем корректировки её внутренних параметров (весов).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успешного fine-tuning-а нужен подготовленный набор данных - массив с размеченными данными в формате {"instruction": "...", "output": "..."}. Для обучения достаточно 500-1000 примеров на одну задачу.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Есть два типа файнтюнинга:</w:t>
      </w:r>
    </w:p>
    <w:p w:rsidR="00B55D52" w:rsidRDefault="00B55D52" w:rsidP="00B55D52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Классический файнтюнинг - осуществляет настройку всех параметров предварительно обученной модели. Но он слишком ресурсоёмкий и непрактичный для современных LLM.</w:t>
      </w:r>
    </w:p>
    <w:p w:rsidR="00B55D52" w:rsidRDefault="00B55D52" w:rsidP="00B55D52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Поэтому сейчас применяют оптимизированные алгоритмы, такие как PEFT (Parameter-Efficient Fine-Tuning). Суть PEFT заключается в том, что большая часть весов модели остаётся без изменений (замороженной), а дообучению подвергается лишь небольшое количество параметров под конкретную задачу. Существует несколько методов PEFT, самый популярный — LoRA (Low-Rank Adaptation), а для квантованных моделей — QLoRA.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Алгоритм создания и работы fine-tuning системы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того, чтобы разработать и развернуть систему fine-tuning необходимо сделать следующие шаги:</w:t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4730467" cy="4297680"/>
            <wp:effectExtent l="0" t="0" r="0" b="7620"/>
            <wp:docPr id="3" name="Picture 3" descr="Алгоритм построения и использования системы fine-tu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горитм построения и использования системы fine-tuni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150" cy="429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Алгоритм построения и использования системы fine-tuning</w:t>
      </w:r>
    </w:p>
    <w:p w:rsidR="00B55D52" w:rsidRDefault="00B55D52" w:rsidP="00B55D52">
      <w:pPr>
        <w:pStyle w:val="NormalWeb"/>
        <w:shd w:val="clear" w:color="auto" w:fill="FFFFFF"/>
        <w:spacing w:before="4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1). Собрать данные, сформировать  датасет в определенном формате.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2). Выбрать базовую open-source модель, скачать и загрузить ее в инфраструктуру, в которой будет производится fine-tuning. Для этого необходима графическая карта с достаточным объемом памяти.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3). Применить fine-tuning с выбранной оптимизацией, например LoRA и сохранить адаптированную модель для дальнейшего использования в стандартной инфраструктуре компании.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4). Пользователь задает вопрос, система формирует промпт.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5). Промпт передается в донастроенную LLM.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6).  LLM  формирует ответ, который может иметь сложную структуру и служебную информацию. Также в ответе может содержаться несколько ответов и оценки уверенности модели в их релевантности.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7). Поэтому необходим этап очистки ответа (postprocessing), во время которого происходит очистка от технических данных, выбор лучшего варианта ответа, приведение к читаемому виду.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8). После этого пользователю возвращается финальный ответ. </w:t>
      </w:r>
    </w:p>
    <w:p w:rsidR="00B55D52" w:rsidRDefault="00B55D52" w:rsidP="00B55D52">
      <w:pPr>
        <w:pStyle w:val="NormalWeb"/>
        <w:shd w:val="clear" w:color="auto" w:fill="FFFFFF"/>
        <w:spacing w:before="36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Какие преимущества и ограничения есть у систем файнтюнинга?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Преимущества fine-tuning </w:t>
      </w:r>
    </w:p>
    <w:p w:rsidR="00B55D52" w:rsidRDefault="00B55D52" w:rsidP="00B55D52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LLM дообучается на внутренней документации, что повышает её релевантность в специализированных вопросах.</w:t>
      </w:r>
    </w:p>
    <w:p w:rsidR="00B55D52" w:rsidRDefault="00B55D52" w:rsidP="00B55D52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Fine-tuning система лучше справляется с генерацией специфического стиля текста.</w:t>
      </w:r>
    </w:p>
    <w:p w:rsidR="00B55D52" w:rsidRDefault="00B55D52" w:rsidP="00B55D52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Информация не передаётся в промптах, т.к. зашита в весах модели, что повышает конфиденциальность данных.</w:t>
      </w:r>
    </w:p>
    <w:p w:rsidR="00B55D52" w:rsidRDefault="00B55D52" w:rsidP="00B55D52">
      <w:pPr>
        <w:pStyle w:val="NormalWeb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Инференс быстрее, чем в RAG, так как fine-tuning система не требует предварительного поиска и работает с более короткими промптами.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Ограничения fine-tuning </w:t>
      </w:r>
    </w:p>
    <w:p w:rsidR="00B55D52" w:rsidRDefault="00B55D52" w:rsidP="00B55D5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Сбор и подготовка обучающего датасета трудоёмки и критически важны для качества модели.</w:t>
      </w:r>
    </w:p>
    <w:p w:rsidR="00B55D52" w:rsidRDefault="00B55D52" w:rsidP="00B55D5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Затраты на вычислительные ресурсы больше чем у RAG, т.к.процесс обучения требует наличия графических карт.</w:t>
      </w:r>
    </w:p>
    <w:p w:rsidR="00B55D52" w:rsidRDefault="00B55D52" w:rsidP="00B55D5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Необходимость регулярного обновления модели – при изменении документации или выходе новой версии базовой LLM модели требуется повторное переобучение.</w:t>
      </w:r>
    </w:p>
    <w:p w:rsidR="00B55D52" w:rsidRDefault="00B55D52" w:rsidP="00B55D5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Высокий порог входа – требует привлечения ML-инженеров с экспертизой в дообучении языковых моделей.</w:t>
      </w:r>
    </w:p>
    <w:p w:rsidR="00B55D52" w:rsidRDefault="00B55D52" w:rsidP="00B55D52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При развертывании LLM в облаке есть риск утечки данных, "зашитых" в весах модели.</w:t>
      </w:r>
    </w:p>
    <w:p w:rsidR="00B55D52" w:rsidRDefault="00B55D52" w:rsidP="00B55D52">
      <w:pPr>
        <w:pStyle w:val="Heading2"/>
        <w:shd w:val="clear" w:color="auto" w:fill="FFFFFF"/>
        <w:spacing w:before="84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bCs/>
          <w:color w:val="333333"/>
        </w:rPr>
        <w:t>Практика с системой RAG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Перейдём к практике. В этой статье мы не будем строить промышленную систему, как в моей статье “</w:t>
      </w:r>
      <w:hyperlink r:id="rId25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Мозг промышленного масштаба или как воплотить мечту в реальность?</w:t>
        </w:r>
      </w:hyperlink>
      <w:r>
        <w:rPr>
          <w:rFonts w:ascii="Arial" w:hAnsi="Arial" w:cs="Arial"/>
          <w:color w:val="333333"/>
          <w:sz w:val="27"/>
          <w:szCs w:val="27"/>
        </w:rPr>
        <w:t>”. Вместо этого сделаем упрощённый пример, который можно запустить в </w:t>
      </w:r>
      <w:hyperlink r:id="rId26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Google Colab</w:t>
        </w:r>
      </w:hyperlink>
      <w:r>
        <w:rPr>
          <w:rFonts w:ascii="Arial" w:hAnsi="Arial" w:cs="Arial"/>
          <w:color w:val="333333"/>
          <w:sz w:val="27"/>
          <w:szCs w:val="27"/>
        </w:rPr>
        <w:t>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lastRenderedPageBreak/>
        <w:t>Выбор модели для RAG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Мы возьмем одну из самых популярных на сегодня моделей — </w:t>
      </w:r>
      <w:hyperlink r:id="rId27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Qwen 2.5</w:t>
        </w:r>
      </w:hyperlink>
      <w:r>
        <w:rPr>
          <w:rFonts w:ascii="Arial" w:hAnsi="Arial" w:cs="Arial"/>
          <w:color w:val="333333"/>
          <w:sz w:val="27"/>
          <w:szCs w:val="27"/>
        </w:rPr>
        <w:t> с 7B параметрами, квантованную в 4-bit, т.к.</w:t>
      </w:r>
    </w:p>
    <w:p w:rsidR="00B55D52" w:rsidRDefault="00B55D52" w:rsidP="00B55D52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7 миллиардов параметров достаточно для большинства NLP-задач.</w:t>
      </w:r>
    </w:p>
    <w:p w:rsidR="00B55D52" w:rsidRDefault="00B55D52" w:rsidP="00B55D52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4-bit квантование позволяет уместиться в ограничения памяти Google Colab.</w:t>
      </w:r>
    </w:p>
    <w:p w:rsidR="00B55D52" w:rsidRDefault="00B55D52" w:rsidP="00B55D52">
      <w:pPr>
        <w:pStyle w:val="NormalWeb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У Unsloth есть готовые </w:t>
      </w:r>
      <w:hyperlink r:id="rId28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примеры </w:t>
        </w:r>
      </w:hyperlink>
      <w:r>
        <w:rPr>
          <w:rFonts w:ascii="Arial" w:hAnsi="Arial" w:cs="Arial"/>
          <w:color w:val="333333"/>
          <w:sz w:val="27"/>
          <w:szCs w:val="27"/>
        </w:rPr>
        <w:t>использования.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Данные для RAG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нашем эксперименте возьмем один pdf файл с актуальным ГОСТ-ом “</w:t>
      </w:r>
      <w:hyperlink r:id="rId29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РАЗРАБОТКА БЕЗОПАСНОГО ПРОГРАММНОГО ОБЕСПЕЧЕНИЯ</w:t>
        </w:r>
      </w:hyperlink>
      <w:r>
        <w:rPr>
          <w:rFonts w:ascii="Arial" w:hAnsi="Arial" w:cs="Arial"/>
          <w:color w:val="333333"/>
          <w:sz w:val="27"/>
          <w:szCs w:val="27"/>
        </w:rPr>
        <w:t>”, в нем описаны требования к реализации безопасного программного обеспечения. По структуре и содержанию документ аналогичен внутренним регламентам IT-компаний, поэтому он хорошо подходит для демонстрации работы системы.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Библиотека LangChain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реализации взаимодействия с LLM и построения RAG систем существует </w:t>
      </w:r>
      <w:hyperlink r:id="rId30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библиотека LangChain</w:t>
        </w:r>
      </w:hyperlink>
      <w:r>
        <w:rPr>
          <w:rFonts w:ascii="Arial" w:hAnsi="Arial" w:cs="Arial"/>
          <w:color w:val="333333"/>
          <w:sz w:val="27"/>
          <w:szCs w:val="27"/>
        </w:rPr>
        <w:t>. Она включает в себя все необходимые инструменты:</w:t>
      </w:r>
    </w:p>
    <w:p w:rsidR="00B55D52" w:rsidRDefault="00B55D52" w:rsidP="00B55D5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Document loaders - загрузчики документов в разных форматах;</w:t>
      </w:r>
    </w:p>
    <w:p w:rsidR="00B55D52" w:rsidRDefault="00B55D52" w:rsidP="00B55D5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Splitters - разбивка текста на фрагменты;</w:t>
      </w:r>
    </w:p>
    <w:p w:rsidR="00B55D52" w:rsidRDefault="00B55D52" w:rsidP="00B55D5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Embedding models - коннекторы к популярным моделям создания цифровых векторов из текста;</w:t>
      </w:r>
    </w:p>
    <w:p w:rsidR="00B55D52" w:rsidRDefault="00B55D52" w:rsidP="00B55D5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Vector stores - коннекторы к векторным базам данных;</w:t>
      </w:r>
    </w:p>
    <w:p w:rsidR="00B55D52" w:rsidRDefault="00B55D52" w:rsidP="00B55D5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Retrievers - получение текстовых фрагментов из базы данных в соответствии с запросом;</w:t>
      </w:r>
    </w:p>
    <w:p w:rsidR="00B55D52" w:rsidRDefault="00B55D52" w:rsidP="00B55D5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Prompt Templates - формирование запросов к языковым моделям; </w:t>
      </w:r>
    </w:p>
    <w:p w:rsidR="00B55D52" w:rsidRDefault="00B55D52" w:rsidP="00B55D5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LLM - коннекторы к языковым моделям;</w:t>
      </w:r>
    </w:p>
    <w:p w:rsidR="00B55D52" w:rsidRDefault="00B55D52" w:rsidP="00B55D52">
      <w:pPr>
        <w:pStyle w:val="NormalWeb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Output parsers - обработка ответов LLM и представление их пользователю.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Формирование эмбедингов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нашем примере мы будем использовать модель </w:t>
      </w:r>
      <w:hyperlink r:id="rId31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LaBSE </w:t>
        </w:r>
      </w:hyperlink>
      <w:r>
        <w:rPr>
          <w:rFonts w:ascii="Arial" w:hAnsi="Arial" w:cs="Arial"/>
          <w:color w:val="333333"/>
          <w:sz w:val="27"/>
          <w:szCs w:val="27"/>
        </w:rPr>
        <w:t>“Language-agnostic BERT sentence embedding” от Google, урезанную для двух языков: русского и английского. Эту модель (cointegrated/LaBSE-en-ru) можно найти на </w:t>
      </w:r>
      <w:hyperlink r:id="rId32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HuggingFace</w:t>
        </w:r>
      </w:hyperlink>
      <w:r>
        <w:rPr>
          <w:rFonts w:ascii="Arial" w:hAnsi="Arial" w:cs="Arial"/>
          <w:color w:val="333333"/>
          <w:sz w:val="27"/>
          <w:szCs w:val="27"/>
        </w:rPr>
        <w:t>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lastRenderedPageBreak/>
        <w:t>Векторная база данных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нашем эксперименте будем использовать </w:t>
      </w:r>
      <w:hyperlink r:id="rId33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FAISS</w:t>
        </w:r>
      </w:hyperlink>
      <w:r>
        <w:rPr>
          <w:rFonts w:ascii="Arial" w:hAnsi="Arial" w:cs="Arial"/>
          <w:color w:val="333333"/>
          <w:sz w:val="27"/>
          <w:szCs w:val="27"/>
        </w:rPr>
        <w:t> - высокоэффективную дазу данных для векторного поиска, разработанную FAIR - той же компанией, что предложила концепцию RAG. Есть и другие решения для работы с векторными базами данных:</w:t>
      </w:r>
    </w:p>
    <w:p w:rsidR="00B55D52" w:rsidRDefault="00B55D52" w:rsidP="00B55D52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hyperlink r:id="rId34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Milvus</w:t>
        </w:r>
      </w:hyperlink>
      <w:r>
        <w:rPr>
          <w:rFonts w:ascii="Arial" w:hAnsi="Arial" w:cs="Arial"/>
          <w:color w:val="333333"/>
          <w:sz w:val="27"/>
          <w:szCs w:val="27"/>
        </w:rPr>
        <w:t>;</w:t>
      </w:r>
    </w:p>
    <w:p w:rsidR="00B55D52" w:rsidRDefault="00B55D52" w:rsidP="00B55D52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hyperlink r:id="rId35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Weaviate</w:t>
        </w:r>
      </w:hyperlink>
      <w:r>
        <w:rPr>
          <w:rFonts w:ascii="Arial" w:hAnsi="Arial" w:cs="Arial"/>
          <w:color w:val="333333"/>
          <w:sz w:val="27"/>
          <w:szCs w:val="27"/>
        </w:rPr>
        <w:t>; </w:t>
      </w:r>
    </w:p>
    <w:p w:rsidR="00B55D52" w:rsidRDefault="00B55D52" w:rsidP="00B55D52">
      <w:pPr>
        <w:pStyle w:val="NormalWeb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hyperlink r:id="rId36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Pinecone</w:t>
        </w:r>
      </w:hyperlink>
      <w:r>
        <w:rPr>
          <w:rFonts w:ascii="Arial" w:hAnsi="Arial" w:cs="Arial"/>
          <w:color w:val="333333"/>
          <w:sz w:val="27"/>
          <w:szCs w:val="27"/>
        </w:rPr>
        <w:t> облачная и платная.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Запуск примера с RAG в Google Colab</w:t>
      </w:r>
    </w:p>
    <w:p w:rsidR="00B55D52" w:rsidRDefault="00B55D52" w:rsidP="00B55D52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hyperlink r:id="rId37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Ноутбук </w:t>
        </w:r>
      </w:hyperlink>
      <w:r>
        <w:rPr>
          <w:rFonts w:ascii="Arial" w:hAnsi="Arial" w:cs="Arial"/>
          <w:color w:val="333333"/>
          <w:sz w:val="27"/>
          <w:szCs w:val="27"/>
        </w:rPr>
        <w:t>с полной реализацией RAG системы доступен в моем </w:t>
      </w:r>
      <w:hyperlink r:id="rId38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GitHub репозитории</w:t>
        </w:r>
      </w:hyperlink>
      <w:r>
        <w:rPr>
          <w:rFonts w:ascii="Arial" w:hAnsi="Arial" w:cs="Arial"/>
          <w:color w:val="333333"/>
          <w:sz w:val="27"/>
          <w:szCs w:val="27"/>
        </w:rPr>
        <w:t>;</w:t>
      </w:r>
    </w:p>
    <w:p w:rsidR="00B55D52" w:rsidRDefault="00B55D52" w:rsidP="00B55D52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hyperlink r:id="rId39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PDF-файл с ГОСТ-ом</w:t>
        </w:r>
      </w:hyperlink>
      <w:hyperlink r:id="rId40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 </w:t>
        </w:r>
      </w:hyperlink>
      <w:r>
        <w:rPr>
          <w:rFonts w:ascii="Arial" w:hAnsi="Arial" w:cs="Arial"/>
          <w:color w:val="333333"/>
          <w:sz w:val="27"/>
          <w:szCs w:val="27"/>
        </w:rPr>
        <w:t>загружаем в папку </w:t>
      </w:r>
      <w:hyperlink r:id="rId41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Google Colab</w:t>
        </w:r>
      </w:hyperlink>
      <w:r>
        <w:rPr>
          <w:rFonts w:ascii="Arial" w:hAnsi="Arial" w:cs="Arial"/>
          <w:color w:val="333333"/>
          <w:sz w:val="27"/>
          <w:szCs w:val="27"/>
        </w:rPr>
        <w:t> с именем 'ГОСТ Р 56939-2016 - безопасность ПО.pdf':</w:t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063796" cy="3101340"/>
            <wp:effectExtent l="0" t="0" r="3810" b="3810"/>
            <wp:docPr id="2" name="Picture 2" descr="https://habrastorage.org/r/w1560/getpro/habr/upload_files/a4b/df8/cb9/a4bdf8cb9aa0efda598096ad0fadc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abrastorage.org/r/w1560/getpro/habr/upload_files/a4b/df8/cb9/a4bdf8cb9aa0efda598096ad0fadca4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797" cy="310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52" w:rsidRPr="00B55D52" w:rsidRDefault="00B55D52" w:rsidP="00B55D52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  <w:lang w:val="en-US"/>
        </w:rPr>
      </w:pPr>
      <w:r>
        <w:rPr>
          <w:rFonts w:ascii="Arial" w:hAnsi="Arial" w:cs="Arial"/>
          <w:color w:val="333333"/>
          <w:sz w:val="27"/>
          <w:szCs w:val="27"/>
        </w:rPr>
        <w:t>В</w:t>
      </w:r>
      <w:r w:rsidRPr="00B55D52">
        <w:rPr>
          <w:rFonts w:ascii="Arial" w:hAnsi="Arial" w:cs="Arial"/>
          <w:color w:val="333333"/>
          <w:sz w:val="27"/>
          <w:szCs w:val="27"/>
          <w:lang w:val="en-US"/>
        </w:rPr>
        <w:t xml:space="preserve"> </w:t>
      </w:r>
      <w:r>
        <w:rPr>
          <w:rFonts w:ascii="Arial" w:hAnsi="Arial" w:cs="Arial"/>
          <w:color w:val="333333"/>
          <w:sz w:val="27"/>
          <w:szCs w:val="27"/>
        </w:rPr>
        <w:t>меню</w:t>
      </w:r>
      <w:r w:rsidRPr="00B55D52">
        <w:rPr>
          <w:rFonts w:ascii="Arial" w:hAnsi="Arial" w:cs="Arial"/>
          <w:color w:val="333333"/>
          <w:sz w:val="27"/>
          <w:szCs w:val="27"/>
          <w:lang w:val="en-US"/>
        </w:rPr>
        <w:t xml:space="preserve">: Runtime / Change runtime type </w:t>
      </w:r>
      <w:r>
        <w:rPr>
          <w:rFonts w:ascii="Arial" w:hAnsi="Arial" w:cs="Arial"/>
          <w:color w:val="333333"/>
          <w:sz w:val="27"/>
          <w:szCs w:val="27"/>
        </w:rPr>
        <w:t>устанавливаем</w:t>
      </w:r>
      <w:r w:rsidRPr="00B55D52">
        <w:rPr>
          <w:rFonts w:ascii="Arial" w:hAnsi="Arial" w:cs="Arial"/>
          <w:color w:val="333333"/>
          <w:sz w:val="27"/>
          <w:szCs w:val="27"/>
          <w:lang w:val="en-US"/>
        </w:rPr>
        <w:t>:</w:t>
      </w:r>
    </w:p>
    <w:p w:rsidR="00B55D52" w:rsidRDefault="00B55D52" w:rsidP="00B55D52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Runtime type: "Python 3";</w:t>
      </w:r>
    </w:p>
    <w:p w:rsidR="00B55D52" w:rsidRDefault="00B55D52" w:rsidP="00B55D52">
      <w:pPr>
        <w:pStyle w:val="NormalWeb"/>
        <w:numPr>
          <w:ilvl w:val="1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Hardware accelerator: "T4 GPU";</w:t>
      </w:r>
    </w:p>
    <w:p w:rsidR="00B55D52" w:rsidRDefault="00B55D52" w:rsidP="00B55D52">
      <w:pPr>
        <w:pStyle w:val="NormalWeb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Выполняем все ячейки ноутбука;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Результаты работы RAG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примере задаются два вопроса. Один - по информации из документа, второй - на общие знания. В таблице для сравнения собраны ответы на эти вопросы трех моделей:</w:t>
      </w:r>
    </w:p>
    <w:p w:rsidR="00B55D52" w:rsidRDefault="00B55D52" w:rsidP="00B55D52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Нашей построенной системы на основании Qwen 2.5-7B с использованием RAG.</w:t>
      </w:r>
    </w:p>
    <w:p w:rsidR="00B55D52" w:rsidRDefault="00B55D52" w:rsidP="00B55D52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Базовая версия модели Qwen 2.5-7B без RAG.</w:t>
      </w:r>
    </w:p>
    <w:p w:rsidR="00B55D52" w:rsidRDefault="00B55D52" w:rsidP="00B55D52">
      <w:pPr>
        <w:pStyle w:val="NormalWeb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проверки качества спрашиваем у </w:t>
      </w:r>
      <w:hyperlink r:id="rId43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DeepSeek  R1. </w:t>
        </w:r>
      </w:hyperlink>
    </w:p>
    <w:tbl>
      <w:tblPr>
        <w:tblW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6"/>
        <w:gridCol w:w="6814"/>
      </w:tblGrid>
      <w:tr w:rsidR="00B55D52" w:rsidTr="00B55D52">
        <w:tc>
          <w:tcPr>
            <w:tcW w:w="21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</w:rPr>
              <w:t>LLM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</w:rPr>
              <w:t>Вопрос / Ответ по документу: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"Что такое безопасное программное обеспечение?"</w:t>
            </w:r>
          </w:p>
        </w:tc>
      </w:tr>
      <w:tr w:rsidR="00B55D52" w:rsidTr="00B55D52">
        <w:tc>
          <w:tcPr>
            <w:tcW w:w="21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Qwen 2.5-7B с использованием RAG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Безопасное программное обеспечение - это программа или система, которая прошла все необходимые проверки и тестирование для выявления возможных ошибок, уязвимостей и потенциально опасных действий, чтобы гарантировать ее надежность, стабильность и сохранность данных пользователя</w:t>
            </w:r>
          </w:p>
        </w:tc>
      </w:tr>
      <w:tr w:rsidR="00B55D52" w:rsidTr="00B55D52">
        <w:tc>
          <w:tcPr>
            <w:tcW w:w="21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Базовая Qwen 2.5-7B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Программное обеспечение, которое не содержит уязвимостей, которые могут быть использованы для получения несанкционированного доступа к компьютеру или сети.</w:t>
            </w:r>
          </w:p>
        </w:tc>
      </w:tr>
      <w:tr w:rsidR="00B55D52" w:rsidTr="00B55D52">
        <w:tc>
          <w:tcPr>
            <w:tcW w:w="21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Для проверки качества спрашиваем у </w:t>
            </w:r>
            <w:hyperlink r:id="rId44" w:tgtFrame="_blank" w:history="1">
              <w:r>
                <w:rPr>
                  <w:rStyle w:val="Hyperlink"/>
                  <w:rFonts w:eastAsiaTheme="majorEastAsia"/>
                  <w:color w:val="548EAB"/>
                </w:rPr>
                <w:t>DeepSeek  R1 </w:t>
              </w:r>
            </w:hyperlink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Безопасное ПО — это программы, защищённые от кибератак, утечек данных и несанкционированного доступа. Оно должно: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- Защищать данные (шифрование, контроль доступа)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- Устойчиво к взлому (закрывает уязвимости типа SQL-инъекций)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- Соответствовать стандартам (ГОСТ, ISO 27001)</w:t>
            </w:r>
          </w:p>
        </w:tc>
      </w:tr>
      <w:tr w:rsidR="00B55D52" w:rsidTr="00B55D52">
        <w:tc>
          <w:tcPr>
            <w:tcW w:w="21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</w:rPr>
              <w:t>LLM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</w:rPr>
              <w:t>Вопрос / Ответ не по документу: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"Какое расстояние до луны?"</w:t>
            </w:r>
          </w:p>
        </w:tc>
      </w:tr>
      <w:tr w:rsidR="00B55D52" w:rsidTr="00B55D52">
        <w:tc>
          <w:tcPr>
            <w:tcW w:w="21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Qwen 2.5-7B с использованием RAG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Я не знаю!</w:t>
            </w:r>
          </w:p>
        </w:tc>
      </w:tr>
      <w:tr w:rsidR="00B55D52" w:rsidTr="00B55D52">
        <w:tc>
          <w:tcPr>
            <w:tcW w:w="21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Базовая Qwen 2.5-7B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384 400 км.</w:t>
            </w:r>
          </w:p>
        </w:tc>
      </w:tr>
      <w:tr w:rsidR="00B55D52" w:rsidTr="00B55D52">
        <w:tc>
          <w:tcPr>
            <w:tcW w:w="2196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Для проверки качества спрашиваем у </w:t>
            </w:r>
            <w:hyperlink r:id="rId45" w:tgtFrame="_blank" w:history="1">
              <w:r>
                <w:rPr>
                  <w:rStyle w:val="Hyperlink"/>
                  <w:rFonts w:eastAsiaTheme="majorEastAsia"/>
                  <w:color w:val="548EAB"/>
                </w:rPr>
                <w:t>DeepSeek  R1</w:t>
              </w:r>
            </w:hyperlink>
            <w:r>
              <w:t> 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Расстояние до Луны: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- Среднее: 384 400 км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- Ближайшее (перигей): ~363 300 км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- Дальнее (апогей): ~405 500 км</w:t>
            </w:r>
          </w:p>
        </w:tc>
      </w:tr>
    </w:tbl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lastRenderedPageBreak/>
        <w:t>Выводы из ответов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На основе полученных результатов можно сделать следующие выводы:</w:t>
      </w:r>
    </w:p>
    <w:p w:rsidR="00B55D52" w:rsidRDefault="00B55D52" w:rsidP="00B55D52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Система с RAG успешно справляется со своей задачей:</w:t>
      </w:r>
    </w:p>
    <w:p w:rsidR="00B55D52" w:rsidRDefault="00B55D52" w:rsidP="00B55D52">
      <w:pPr>
        <w:pStyle w:val="NormalWeb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Корректно отвечает на вопросы, используя информацию из документа.</w:t>
      </w:r>
    </w:p>
    <w:p w:rsidR="00B55D52" w:rsidRDefault="00B55D52" w:rsidP="00B55D52">
      <w:pPr>
        <w:pStyle w:val="NormalWeb"/>
        <w:numPr>
          <w:ilvl w:val="1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Если вопрос выходит за рамки документа, система, следуя промпту, честно отвечает </w:t>
      </w:r>
      <w:r>
        <w:rPr>
          <w:rStyle w:val="Emphasis"/>
          <w:rFonts w:ascii="Arial" w:hAnsi="Arial" w:cs="Arial"/>
          <w:color w:val="333333"/>
          <w:sz w:val="27"/>
          <w:szCs w:val="27"/>
        </w:rPr>
        <w:t>"Я не знаю!"</w:t>
      </w:r>
      <w:r>
        <w:rPr>
          <w:rFonts w:ascii="Arial" w:hAnsi="Arial" w:cs="Arial"/>
          <w:color w:val="333333"/>
          <w:sz w:val="27"/>
          <w:szCs w:val="27"/>
        </w:rPr>
        <w:t> и не генерирует ложные данные.</w:t>
      </w:r>
    </w:p>
    <w:p w:rsidR="00B55D52" w:rsidRDefault="00B55D52" w:rsidP="00B55D52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LLM без RAG дает более общие ответы, опираясь на свои внутренние знания, которые, естественно, не отражают содержимое документа. </w:t>
      </w:r>
    </w:p>
    <w:p w:rsidR="00B55D52" w:rsidRDefault="00B55D52" w:rsidP="00B55D52">
      <w:pPr>
        <w:pStyle w:val="NormalWeb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DeepSeek R1 предсказуемо демонстрирует более высокий уровень интеллекта по сравнению с Qwen.</w:t>
      </w:r>
    </w:p>
    <w:p w:rsidR="00B55D52" w:rsidRDefault="00B55D52" w:rsidP="00B55D52">
      <w:pPr>
        <w:pStyle w:val="Heading2"/>
        <w:shd w:val="clear" w:color="auto" w:fill="FFFFFF"/>
        <w:spacing w:before="84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bCs/>
          <w:color w:val="333333"/>
        </w:rPr>
        <w:t>Практика с системой fine-tuning</w:t>
      </w:r>
    </w:p>
    <w:p w:rsidR="00B55D52" w:rsidRDefault="00B55D52" w:rsidP="00B55D52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Основой для практики послужил </w:t>
      </w:r>
      <w:hyperlink r:id="rId46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стандартный пример</w:t>
        </w:r>
      </w:hyperlink>
      <w:r>
        <w:rPr>
          <w:rFonts w:ascii="Arial" w:hAnsi="Arial" w:cs="Arial"/>
          <w:color w:val="333333"/>
          <w:sz w:val="27"/>
          <w:szCs w:val="27"/>
        </w:rPr>
        <w:t> файнтюнинга от Unsloth. Другие примеры можно найти в их официальной </w:t>
      </w:r>
      <w:hyperlink r:id="rId47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документации</w:t>
        </w:r>
      </w:hyperlink>
      <w:r>
        <w:rPr>
          <w:rFonts w:ascii="Arial" w:hAnsi="Arial" w:cs="Arial"/>
          <w:color w:val="333333"/>
          <w:sz w:val="27"/>
          <w:szCs w:val="27"/>
        </w:rPr>
        <w:t>.</w:t>
      </w:r>
    </w:p>
    <w:p w:rsidR="00B55D52" w:rsidRDefault="00B55D52" w:rsidP="00B55D52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примере используется уже знакомая нам </w:t>
      </w:r>
      <w:hyperlink r:id="rId48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модель Qwen 2.5</w:t>
        </w:r>
      </w:hyperlink>
      <w:r>
        <w:rPr>
          <w:rFonts w:ascii="Arial" w:hAnsi="Arial" w:cs="Arial"/>
          <w:color w:val="333333"/>
          <w:sz w:val="27"/>
          <w:szCs w:val="27"/>
        </w:rPr>
        <w:t> с 7 миллиардами параметров, квантованная до 4 бит.</w:t>
      </w:r>
    </w:p>
    <w:p w:rsidR="00B55D52" w:rsidRDefault="00B55D52" w:rsidP="00B55D52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дообучения применяется искусственно сгенерированный датасет </w:t>
      </w:r>
      <w:hyperlink r:id="rId49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Alpaca-Cleaned</w:t>
        </w:r>
      </w:hyperlink>
      <w:r>
        <w:rPr>
          <w:rFonts w:ascii="Arial" w:hAnsi="Arial" w:cs="Arial"/>
          <w:color w:val="333333"/>
          <w:sz w:val="27"/>
          <w:szCs w:val="27"/>
        </w:rPr>
        <w:t>, который ранее использовался для тренировки модели Alpaca LLM. Его формат позволяет адаптировать его для файнтюнинга других языковых моделей.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Запуск примера в Google Colab</w:t>
      </w:r>
    </w:p>
    <w:p w:rsidR="00B55D52" w:rsidRDefault="00B55D52" w:rsidP="00B55D52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hyperlink r:id="rId50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Ноутбук </w:t>
        </w:r>
      </w:hyperlink>
      <w:r>
        <w:rPr>
          <w:rFonts w:ascii="Arial" w:hAnsi="Arial" w:cs="Arial"/>
          <w:color w:val="333333"/>
          <w:sz w:val="27"/>
          <w:szCs w:val="27"/>
        </w:rPr>
        <w:t>с примером файнтюнинга доступен в моём </w:t>
      </w:r>
      <w:hyperlink r:id="rId51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GitHub-репозитории</w:t>
        </w:r>
      </w:hyperlink>
      <w:r>
        <w:rPr>
          <w:rFonts w:ascii="Arial" w:hAnsi="Arial" w:cs="Arial"/>
          <w:color w:val="333333"/>
          <w:sz w:val="27"/>
          <w:szCs w:val="27"/>
        </w:rPr>
        <w:t>.</w:t>
      </w:r>
    </w:p>
    <w:p w:rsidR="00B55D52" w:rsidRDefault="00B55D52" w:rsidP="00B55D52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Запуск аналогичен настройке RAG-системы, описанной ранее.</w:t>
      </w:r>
    </w:p>
    <w:p w:rsidR="00B55D52" w:rsidRDefault="00B55D52" w:rsidP="00B55D52">
      <w:pPr>
        <w:pStyle w:val="NormalWeb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После запуска потребуется несколько минут ожидания, т.к. даже для небольшого файнтюнинга требуются значительные вычислительные мощности.</w:t>
      </w:r>
    </w:p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Результат работы fine-tuning</w:t>
      </w:r>
    </w:p>
    <w:p w:rsidR="00B55D52" w:rsidRDefault="00B55D52" w:rsidP="00B55D52">
      <w:pPr>
        <w:pStyle w:val="NormalWeb"/>
        <w:shd w:val="clear" w:color="auto" w:fill="FFFFFF"/>
        <w:spacing w:before="180" w:beforeAutospacing="0" w:after="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примере задается один вопрос к трем LLM: "Дай три совета чтобы оставаться здоровым". Ответы собраны в таблицу:</w:t>
      </w:r>
    </w:p>
    <w:tbl>
      <w:tblPr>
        <w:tblW w:w="0" w:type="dxa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3"/>
        <w:gridCol w:w="7097"/>
      </w:tblGrid>
      <w:tr w:rsidR="00B55D52" w:rsidTr="00B55D52">
        <w:tc>
          <w:tcPr>
            <w:tcW w:w="14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</w:rPr>
              <w:t>LLM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</w:rPr>
              <w:t>Ответ</w:t>
            </w:r>
          </w:p>
        </w:tc>
      </w:tr>
      <w:tr w:rsidR="00B55D52" w:rsidTr="00B55D52">
        <w:tc>
          <w:tcPr>
            <w:tcW w:w="14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Pr="00B55D52" w:rsidRDefault="00B55D52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r>
              <w:t>Модель</w:t>
            </w:r>
            <w:r w:rsidRPr="00B55D52">
              <w:rPr>
                <w:lang w:val="en-US"/>
              </w:rPr>
              <w:t xml:space="preserve"> </w:t>
            </w:r>
            <w:proofErr w:type="spellStart"/>
            <w:r w:rsidRPr="00B55D52">
              <w:rPr>
                <w:lang w:val="en-US"/>
              </w:rPr>
              <w:t>Qwen</w:t>
            </w:r>
            <w:proofErr w:type="spellEnd"/>
            <w:r w:rsidRPr="00B55D52">
              <w:rPr>
                <w:lang w:val="en-US"/>
              </w:rPr>
              <w:t xml:space="preserve"> 2.5-7B </w:t>
            </w:r>
            <w:r>
              <w:t>с</w:t>
            </w:r>
            <w:r w:rsidRPr="00B55D52">
              <w:rPr>
                <w:lang w:val="en-US"/>
              </w:rPr>
              <w:t xml:space="preserve"> fine-tuning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1. Правильное питание: Включайте в свой рацион больше овощей, фруктов, цельнозерновых продуктов и ограничьте употребление сахара, жиров и соли. Также важно пить достаточное количество воды.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lastRenderedPageBreak/>
              <w:t>2. Физическая активность: Включайте в свой график регулярные физические упражнения, такие как ходьба, бег, плавание или йога. Это поможет укрепить мышцы, сердце и улучшить общее здоровье.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3. Сон: Убедитесь, что вы получаете достаточный сон. Взрослым рекомендуется 7-9 часов сна в сутки. Сон помогает восстановить организм, улучшить иммунитет и уменьшить стресс.</w:t>
            </w:r>
          </w:p>
        </w:tc>
      </w:tr>
      <w:tr w:rsidR="00B55D52" w:rsidTr="00B55D52">
        <w:tc>
          <w:tcPr>
            <w:tcW w:w="14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Pr="00B55D52" w:rsidRDefault="00B55D52">
            <w:pPr>
              <w:pStyle w:val="NormalWeb"/>
              <w:spacing w:before="0" w:beforeAutospacing="0" w:after="0" w:afterAutospacing="0"/>
              <w:rPr>
                <w:lang w:val="en-US"/>
              </w:rPr>
            </w:pPr>
            <w:proofErr w:type="spellStart"/>
            <w:r w:rsidRPr="00B55D52">
              <w:rPr>
                <w:lang w:val="en-US"/>
              </w:rPr>
              <w:lastRenderedPageBreak/>
              <w:t>Qwen</w:t>
            </w:r>
            <w:proofErr w:type="spellEnd"/>
            <w:r w:rsidRPr="00B55D52">
              <w:rPr>
                <w:lang w:val="en-US"/>
              </w:rPr>
              <w:t xml:space="preserve"> 2.5-7B </w:t>
            </w:r>
            <w:r>
              <w:t>без</w:t>
            </w:r>
            <w:r w:rsidRPr="00B55D52">
              <w:rPr>
                <w:lang w:val="en-US"/>
              </w:rPr>
              <w:t xml:space="preserve"> fine-tuning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1. Употреблять здоровую пищу: включать в свой рацион больше фруктов, овощей и цельнозерновых продуктов.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2. Вести активный образ жизни: заниматься спортом или ходить пешком хотя бы несколько раз в неделю для поддержания хорошего самочувствия.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3. Спать достаточно.</w:t>
            </w:r>
          </w:p>
        </w:tc>
      </w:tr>
      <w:tr w:rsidR="00B55D52" w:rsidTr="00B55D52">
        <w:tc>
          <w:tcPr>
            <w:tcW w:w="1440" w:type="dxa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hyperlink r:id="rId52" w:tgtFrame="_blank" w:history="1">
              <w:r>
                <w:rPr>
                  <w:rStyle w:val="Hyperlink"/>
                  <w:rFonts w:eastAsiaTheme="majorEastAsia"/>
                  <w:color w:val="548EAB"/>
                </w:rPr>
                <w:t>DeepSeek  R1</w:t>
              </w:r>
            </w:hyperlink>
            <w:r>
              <w:t>   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tcMar>
              <w:top w:w="90" w:type="dxa"/>
              <w:left w:w="180" w:type="dxa"/>
              <w:bottom w:w="135" w:type="dxa"/>
              <w:right w:w="180" w:type="dxa"/>
            </w:tcMar>
            <w:hideMark/>
          </w:tcPr>
          <w:p w:rsidR="00B55D52" w:rsidRDefault="00B55D52">
            <w:pPr>
              <w:pStyle w:val="NormalWeb"/>
              <w:spacing w:before="0" w:beforeAutospacing="0" w:after="0" w:afterAutospacing="0"/>
            </w:pPr>
            <w:r>
              <w:t>1. Питайтесь правильно – больше овощей, фруктов, белка, меньше сахара и фастфуда. Пейте воду.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2. Двигайтесь – 30 минут активности в день (ходьба, спорт, зарядка).</w:t>
            </w:r>
          </w:p>
          <w:p w:rsidR="00B55D52" w:rsidRDefault="00B55D52">
            <w:pPr>
              <w:pStyle w:val="NormalWeb"/>
              <w:spacing w:before="360" w:beforeAutospacing="0" w:after="0" w:afterAutospacing="0"/>
            </w:pPr>
            <w:r>
              <w:t>3. Спите 7–9 часов и контролируйте стресс – медитация, отдых, режим.</w:t>
            </w:r>
          </w:p>
        </w:tc>
      </w:tr>
    </w:tbl>
    <w:p w:rsidR="00B55D52" w:rsidRDefault="00B55D52" w:rsidP="00B55D52">
      <w:pPr>
        <w:pStyle w:val="Heading3"/>
        <w:shd w:val="clear" w:color="auto" w:fill="FFFFFF"/>
        <w:spacing w:before="48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</w:rPr>
        <w:t>Выводы из результатов</w:t>
      </w:r>
    </w:p>
    <w:p w:rsidR="00B55D52" w:rsidRDefault="00B55D52" w:rsidP="00B55D52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После дообучения модель сохранила базовые знания, но стала давать более детализированные ответы. Пример: конкретное указание на 7-9 часов сна вместо общих рекомендаций.</w:t>
      </w:r>
    </w:p>
    <w:p w:rsidR="00B55D52" w:rsidRDefault="00B55D52" w:rsidP="00B55D52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Модель DeepSeek R1 демонстрирует аналогичные Qwen знания в этом вопросе про здоровье.</w:t>
      </w:r>
    </w:p>
    <w:p w:rsidR="00B55D52" w:rsidRDefault="00B55D52" w:rsidP="00B55D52">
      <w:pPr>
        <w:pStyle w:val="Heading2"/>
        <w:shd w:val="clear" w:color="auto" w:fill="FFFFFF"/>
        <w:spacing w:before="84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bCs/>
          <w:color w:val="333333"/>
        </w:rPr>
        <w:t>Заключение</w:t>
      </w:r>
    </w:p>
    <w:p w:rsidR="00B55D52" w:rsidRDefault="00B55D52" w:rsidP="00B55D52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Существует всего два способа 'накормить' модель документами - RAG и fine-tuning. Оба подхода обладают своими преимуществами и ограничениями.</w:t>
      </w:r>
    </w:p>
    <w:p w:rsidR="00B55D52" w:rsidRDefault="00B55D52" w:rsidP="00B55D52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Для выбора наилучшего решения необходимо учитывать много факторов: особенности задачи, структуру данных, желаемый уровень интеллектуальности ответов, требования безопасности, наличие вычислительных мощностей и т.д.</w:t>
      </w:r>
    </w:p>
    <w:p w:rsidR="00B55D52" w:rsidRDefault="00B55D52" w:rsidP="00B55D52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lastRenderedPageBreak/>
        <w:t>'Накормить' модель данными просто, но что ей понравится предугадать невозможно, нужно пробовать!</w:t>
      </w:r>
    </w:p>
    <w:p w:rsidR="00B55D52" w:rsidRDefault="00B55D52" w:rsidP="00B55D52">
      <w:pPr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417492" cy="3812199"/>
            <wp:effectExtent l="0" t="0" r="0" b="0"/>
            <wp:docPr id="1" name="Picture 1" descr="https://habrastorage.org/r/w1560/getpro/habr/upload_files/07e/68c/6d4/07e68c6d4a18134f3881139ab01b3b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abrastorage.org/r/w1560/getpro/habr/upload_files/07e/68c/6d4/07e68c6d4a18134f3881139ab01b3bca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238" cy="381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52" w:rsidRDefault="00B55D52" w:rsidP="00B55D52">
      <w:pPr>
        <w:pStyle w:val="Heading2"/>
        <w:shd w:val="clear" w:color="auto" w:fill="FFFFFF"/>
        <w:spacing w:before="84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bCs/>
          <w:color w:val="333333"/>
        </w:rPr>
        <w:t>Дополнительная информация для изучения</w:t>
      </w:r>
    </w:p>
    <w:p w:rsidR="00B55D52" w:rsidRDefault="00B55D52" w:rsidP="00B55D52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Курсы по AI от </w:t>
      </w:r>
      <w:hyperlink r:id="rId54" w:anchor="@Aleron_1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Aleron</w:t>
        </w:r>
      </w:hyperlink>
      <w:r>
        <w:rPr>
          <w:rFonts w:ascii="Arial" w:hAnsi="Arial" w:cs="Arial"/>
          <w:color w:val="333333"/>
          <w:sz w:val="27"/>
          <w:szCs w:val="27"/>
        </w:rPr>
        <w:t> автора канала </w:t>
      </w:r>
      <w:hyperlink r:id="rId55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Data Feeling</w:t>
        </w:r>
      </w:hyperlink>
      <w:r>
        <w:rPr>
          <w:rFonts w:ascii="Arial" w:hAnsi="Arial" w:cs="Arial"/>
          <w:color w:val="333333"/>
          <w:sz w:val="27"/>
          <w:szCs w:val="27"/>
        </w:rPr>
        <w:t> без воды, все по делу:</w:t>
      </w:r>
    </w:p>
    <w:p w:rsidR="00B55D52" w:rsidRDefault="00B55D52" w:rsidP="00B55D52">
      <w:pPr>
        <w:pStyle w:val="NormalWeb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Как разработать работающее решение на современных языковых моделях: </w:t>
      </w:r>
      <w:hyperlink r:id="rId56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Создаем свой AI-продукт на базе ChatGPT и других LLM</w:t>
        </w:r>
      </w:hyperlink>
    </w:p>
    <w:p w:rsidR="00B55D52" w:rsidRDefault="00B55D52" w:rsidP="00B55D52">
      <w:pPr>
        <w:pStyle w:val="NormalWeb"/>
        <w:numPr>
          <w:ilvl w:val="1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Быстрый старт в разработке с использованием ИИ </w:t>
      </w:r>
      <w:hyperlink r:id="rId57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AI-программирование | Экспресс-курс</w:t>
        </w:r>
      </w:hyperlink>
    </w:p>
    <w:p w:rsidR="00B55D52" w:rsidRDefault="00B55D52" w:rsidP="00B55D52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Обзорная статья про проекты с LLM + хороший список дополнительной литературы: </w:t>
      </w:r>
      <w:hyperlink r:id="rId58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Что нужно знать перед внедрением LLM</w:t>
        </w:r>
      </w:hyperlink>
    </w:p>
    <w:p w:rsidR="00B55D52" w:rsidRDefault="00B55D52" w:rsidP="00B55D52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Практические советы по оптимизации RAG: </w:t>
      </w:r>
      <w:hyperlink r:id="rId59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Борьба с низким качеством ответов при экономии GPU</w:t>
        </w:r>
      </w:hyperlink>
    </w:p>
    <w:p w:rsidR="00B55D52" w:rsidRDefault="00B55D52" w:rsidP="00B55D52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Запуск LLM локально: </w:t>
      </w:r>
      <w:hyperlink r:id="rId60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Обзор Open Source LLM и их запуск локально</w:t>
        </w:r>
      </w:hyperlink>
    </w:p>
    <w:p w:rsidR="00B55D52" w:rsidRDefault="00B55D52" w:rsidP="00B55D52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Установка DeepSeek R1 локально: </w:t>
      </w:r>
      <w:hyperlink r:id="rId61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Как запустить DeepSeek R1 на своем ПК</w:t>
        </w:r>
      </w:hyperlink>
    </w:p>
    <w:p w:rsidR="00B55D52" w:rsidRDefault="00B55D52" w:rsidP="00B55D52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hyperlink r:id="rId62" w:tgtFrame="_blank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Запуск DeepSeek R1 с помощью Ollama</w:t>
        </w:r>
      </w:hyperlink>
    </w:p>
    <w:p w:rsidR="00B55D52" w:rsidRDefault="00B55D52" w:rsidP="00B55D52">
      <w:pPr>
        <w:pStyle w:val="NormalWeb"/>
        <w:numPr>
          <w:ilvl w:val="0"/>
          <w:numId w:val="2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Статья для размышлений о перспективах AGI (Artificial General Intelligence) и развития ИИ в 2025: </w:t>
      </w:r>
      <w:hyperlink r:id="rId63" w:history="1">
        <w:r>
          <w:rPr>
            <w:rStyle w:val="Hyperlink"/>
            <w:rFonts w:ascii="Arial" w:eastAsiaTheme="majorEastAsia" w:hAnsi="Arial" w:cs="Arial"/>
            <w:color w:val="548EAB"/>
            <w:sz w:val="27"/>
            <w:szCs w:val="27"/>
          </w:rPr>
          <w:t>Сэм Альтман знает, как достичь AGI. Я тоже, и сейчас расскажу</w:t>
        </w:r>
      </w:hyperlink>
    </w:p>
    <w:p w:rsidR="00B55D52" w:rsidRDefault="00B55D52">
      <w:bookmarkStart w:id="0" w:name="_GoBack"/>
      <w:bookmarkEnd w:id="0"/>
    </w:p>
    <w:sectPr w:rsidR="00B55D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B2334"/>
    <w:multiLevelType w:val="multilevel"/>
    <w:tmpl w:val="7C66B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62CB0"/>
    <w:multiLevelType w:val="multilevel"/>
    <w:tmpl w:val="3084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3C75F6"/>
    <w:multiLevelType w:val="multilevel"/>
    <w:tmpl w:val="7B88A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995CBC"/>
    <w:multiLevelType w:val="multilevel"/>
    <w:tmpl w:val="D8EEE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6731E1"/>
    <w:multiLevelType w:val="multilevel"/>
    <w:tmpl w:val="A93AA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E0133"/>
    <w:multiLevelType w:val="multilevel"/>
    <w:tmpl w:val="540A8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F21F9C"/>
    <w:multiLevelType w:val="multilevel"/>
    <w:tmpl w:val="9EEC3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672722"/>
    <w:multiLevelType w:val="multilevel"/>
    <w:tmpl w:val="F300F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0F041E"/>
    <w:multiLevelType w:val="multilevel"/>
    <w:tmpl w:val="45C0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5C7B29"/>
    <w:multiLevelType w:val="multilevel"/>
    <w:tmpl w:val="51BCF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9D1D2B"/>
    <w:multiLevelType w:val="multilevel"/>
    <w:tmpl w:val="6BECB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3423C3"/>
    <w:multiLevelType w:val="multilevel"/>
    <w:tmpl w:val="6566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420E47"/>
    <w:multiLevelType w:val="multilevel"/>
    <w:tmpl w:val="E0445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747DA8"/>
    <w:multiLevelType w:val="multilevel"/>
    <w:tmpl w:val="CBB44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0056C73"/>
    <w:multiLevelType w:val="multilevel"/>
    <w:tmpl w:val="7F600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3E193D"/>
    <w:multiLevelType w:val="multilevel"/>
    <w:tmpl w:val="BD4EE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530B7B"/>
    <w:multiLevelType w:val="multilevel"/>
    <w:tmpl w:val="4504F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400FAE"/>
    <w:multiLevelType w:val="multilevel"/>
    <w:tmpl w:val="55700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43171C"/>
    <w:multiLevelType w:val="multilevel"/>
    <w:tmpl w:val="9912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F42C0B"/>
    <w:multiLevelType w:val="multilevel"/>
    <w:tmpl w:val="DDC2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F40B9D"/>
    <w:multiLevelType w:val="multilevel"/>
    <w:tmpl w:val="62AA7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666083"/>
    <w:multiLevelType w:val="multilevel"/>
    <w:tmpl w:val="8C5AB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051699"/>
    <w:multiLevelType w:val="multilevel"/>
    <w:tmpl w:val="3302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A86313"/>
    <w:multiLevelType w:val="multilevel"/>
    <w:tmpl w:val="36B4E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0"/>
  </w:num>
  <w:num w:numId="4">
    <w:abstractNumId w:val="12"/>
  </w:num>
  <w:num w:numId="5">
    <w:abstractNumId w:val="9"/>
  </w:num>
  <w:num w:numId="6">
    <w:abstractNumId w:val="21"/>
  </w:num>
  <w:num w:numId="7">
    <w:abstractNumId w:val="10"/>
  </w:num>
  <w:num w:numId="8">
    <w:abstractNumId w:val="14"/>
  </w:num>
  <w:num w:numId="9">
    <w:abstractNumId w:val="19"/>
  </w:num>
  <w:num w:numId="10">
    <w:abstractNumId w:val="3"/>
  </w:num>
  <w:num w:numId="11">
    <w:abstractNumId w:val="18"/>
  </w:num>
  <w:num w:numId="12">
    <w:abstractNumId w:val="17"/>
  </w:num>
  <w:num w:numId="13">
    <w:abstractNumId w:val="11"/>
  </w:num>
  <w:num w:numId="14">
    <w:abstractNumId w:val="15"/>
  </w:num>
  <w:num w:numId="15">
    <w:abstractNumId w:val="1"/>
  </w:num>
  <w:num w:numId="16">
    <w:abstractNumId w:val="13"/>
  </w:num>
  <w:num w:numId="17">
    <w:abstractNumId w:val="22"/>
  </w:num>
  <w:num w:numId="18">
    <w:abstractNumId w:val="23"/>
  </w:num>
  <w:num w:numId="19">
    <w:abstractNumId w:val="16"/>
  </w:num>
  <w:num w:numId="20">
    <w:abstractNumId w:val="7"/>
  </w:num>
  <w:num w:numId="21">
    <w:abstractNumId w:val="8"/>
  </w:num>
  <w:num w:numId="22">
    <w:abstractNumId w:val="6"/>
  </w:num>
  <w:num w:numId="23">
    <w:abstractNumId w:val="5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D52"/>
    <w:rsid w:val="009733C4"/>
    <w:rsid w:val="009B1140"/>
    <w:rsid w:val="00B55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B994B"/>
  <w15:chartTrackingRefBased/>
  <w15:docId w15:val="{EF60329C-0BC1-4396-A329-CE232AB6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55D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5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5D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5D5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5D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5D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5D5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5D5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B55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unhideWhenUsed/>
    <w:rsid w:val="00B55D5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55D52"/>
    <w:rPr>
      <w:b/>
      <w:bCs/>
    </w:rPr>
  </w:style>
  <w:style w:type="character" w:styleId="Emphasis">
    <w:name w:val="Emphasis"/>
    <w:basedOn w:val="DefaultParagraphFont"/>
    <w:uiPriority w:val="20"/>
    <w:qFormat/>
    <w:rsid w:val="00B55D52"/>
    <w:rPr>
      <w:i/>
      <w:iCs/>
    </w:rPr>
  </w:style>
  <w:style w:type="character" w:customStyle="1" w:styleId="tm-separated-listtitle">
    <w:name w:val="tm-separated-list__title"/>
    <w:basedOn w:val="DefaultParagraphFont"/>
    <w:rsid w:val="00B55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32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06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3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526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0471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627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587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69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7477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260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0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7568679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459723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4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55524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41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colab.research.google.com/" TargetMode="External"/><Relationship Id="rId21" Type="http://schemas.openxmlformats.org/officeDocument/2006/relationships/hyperlink" Target="https://research.facebook.com/publications/retrieval-augmented-generation-for-knowledge-intensive-nlp-tasks" TargetMode="External"/><Relationship Id="rId34" Type="http://schemas.openxmlformats.org/officeDocument/2006/relationships/hyperlink" Target="https://milvus.io/docs/ru" TargetMode="External"/><Relationship Id="rId42" Type="http://schemas.openxmlformats.org/officeDocument/2006/relationships/image" Target="media/image6.png"/><Relationship Id="rId47" Type="http://schemas.openxmlformats.org/officeDocument/2006/relationships/hyperlink" Target="https://docs.unsloth.ai/get-started/unsloth-notebooks" TargetMode="External"/><Relationship Id="rId50" Type="http://schemas.openxmlformats.org/officeDocument/2006/relationships/hyperlink" Target="https://github.com/AlexeySushkov/RAG-Finetuning-examples/blob/main/%D0%9F%D0%BE%D1%81%D1%82%D1%80%D0%BE%D0%B5%D0%BD%D0%B8%D0%B5_fine_tuning_%D1%81%D0%B8%D1%81%D1%82%D0%B5%D0%BC%D1%8B_Qwen2_5_(7B)_Alpaca.ipynb" TargetMode="External"/><Relationship Id="rId55" Type="http://schemas.openxmlformats.org/officeDocument/2006/relationships/hyperlink" Target="https://t.me/datafeeling" TargetMode="External"/><Relationship Id="rId63" Type="http://schemas.openxmlformats.org/officeDocument/2006/relationships/hyperlink" Target="https://habr.com/ru/articles/873110/" TargetMode="External"/><Relationship Id="rId7" Type="http://schemas.openxmlformats.org/officeDocument/2006/relationships/hyperlink" Target="https://habr.com/ru/articles/785080/" TargetMode="External"/><Relationship Id="rId2" Type="http://schemas.openxmlformats.org/officeDocument/2006/relationships/styles" Target="styles.xml"/><Relationship Id="rId16" Type="http://schemas.openxmlformats.org/officeDocument/2006/relationships/hyperlink" Target="https://huggingface.co/deepseek-ai/DeepSeek-R1-Distill-Qwen-1.5B/tree/main" TargetMode="External"/><Relationship Id="rId29" Type="http://schemas.openxmlformats.org/officeDocument/2006/relationships/hyperlink" Target="https://docs.cntd.ru/document/1200135525" TargetMode="External"/><Relationship Id="rId11" Type="http://schemas.openxmlformats.org/officeDocument/2006/relationships/hyperlink" Target="https://huggingface.co/models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huggingface.co/cointegrated/LaBSE-en-ru" TargetMode="External"/><Relationship Id="rId37" Type="http://schemas.openxmlformats.org/officeDocument/2006/relationships/hyperlink" Target="https://github.com/AlexeySushkov/RAG-Finetuning-examples/blob/main/%D0%9F%D0%BE%D1%81%D1%82%D1%80%D0%BE%D0%B5%D0%BD%D0%B8%D0%B5_RAG_%D1%81%D0%B8%D1%81%D1%82%D0%B5%D0%BC%D1%8B_%D1%81_%D0%BF%D0%BE%D0%BC%D0%BE%D1%89%D1%8C%D1%8E_LLM_Qwen_2_5.ipynb" TargetMode="External"/><Relationship Id="rId40" Type="http://schemas.openxmlformats.org/officeDocument/2006/relationships/hyperlink" Target="https://docs.cntd.ru/document/1200135525" TargetMode="External"/><Relationship Id="rId45" Type="http://schemas.openxmlformats.org/officeDocument/2006/relationships/hyperlink" Target="https://chat.deepseek.com/en/" TargetMode="External"/><Relationship Id="rId53" Type="http://schemas.openxmlformats.org/officeDocument/2006/relationships/image" Target="media/image7.png"/><Relationship Id="rId58" Type="http://schemas.openxmlformats.org/officeDocument/2006/relationships/hyperlink" Target="https://habr.com/ru/articles/896598/" TargetMode="External"/><Relationship Id="rId5" Type="http://schemas.openxmlformats.org/officeDocument/2006/relationships/image" Target="media/image1.png"/><Relationship Id="rId61" Type="http://schemas.openxmlformats.org/officeDocument/2006/relationships/hyperlink" Target="https://habr.com/ru/articles/876320/" TargetMode="External"/><Relationship Id="rId19" Type="http://schemas.openxmlformats.org/officeDocument/2006/relationships/hyperlink" Target="https://huggingface.co/unsloth/DeepSeek-R1-Distill-Qwen-7B-unsloth-bnb-4bit" TargetMode="External"/><Relationship Id="rId14" Type="http://schemas.openxmlformats.org/officeDocument/2006/relationships/hyperlink" Target="https://huggingface.co/spaces/mteb/leaderboard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huggingface.co/unsloth/Qwen2.5-7B-bnb-4bit" TargetMode="External"/><Relationship Id="rId30" Type="http://schemas.openxmlformats.org/officeDocument/2006/relationships/hyperlink" Target="https://python.langchain.com/docs/introduction" TargetMode="External"/><Relationship Id="rId35" Type="http://schemas.openxmlformats.org/officeDocument/2006/relationships/hyperlink" Target="https://weaviate.io/developers/weaviate" TargetMode="External"/><Relationship Id="rId43" Type="http://schemas.openxmlformats.org/officeDocument/2006/relationships/hyperlink" Target="https://chat.deepseek.com/en/" TargetMode="External"/><Relationship Id="rId48" Type="http://schemas.openxmlformats.org/officeDocument/2006/relationships/hyperlink" Target="https://huggingface.co/unsloth/Qwen2.5-7B-bnb-4bit" TargetMode="External"/><Relationship Id="rId56" Type="http://schemas.openxmlformats.org/officeDocument/2006/relationships/hyperlink" Target="https://stepik.org/course/178846/promo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s://platform.openai.com/docs/guides/optimizing-llm-accuracy/how-much-accuracy-is-good-enough-for-production" TargetMode="External"/><Relationship Id="rId51" Type="http://schemas.openxmlformats.org/officeDocument/2006/relationships/hyperlink" Target="https://github.com/AlexeySushkov/RAG-Finetuning-example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huggingface.co/spaces/HuggingFaceH4/open_llm_leaderboard" TargetMode="External"/><Relationship Id="rId17" Type="http://schemas.openxmlformats.org/officeDocument/2006/relationships/hyperlink" Target="https://huggingface.co/deepseek-ai/DeepSeek-R1-Distill-Qwen-7B/tree/main" TargetMode="External"/><Relationship Id="rId25" Type="http://schemas.openxmlformats.org/officeDocument/2006/relationships/hyperlink" Target="https://habr.com/ru/articles/795985/" TargetMode="External"/><Relationship Id="rId33" Type="http://schemas.openxmlformats.org/officeDocument/2006/relationships/hyperlink" Target="https://faiss.ai/" TargetMode="External"/><Relationship Id="rId38" Type="http://schemas.openxmlformats.org/officeDocument/2006/relationships/hyperlink" Target="https://github.com/AlexeySushkov/RAG-Finetuning-examples" TargetMode="External"/><Relationship Id="rId46" Type="http://schemas.openxmlformats.org/officeDocument/2006/relationships/hyperlink" Target="https://colab.research.google.com/github/unslothai/notebooks/blob/main/nb/Qwen2.5_(7B)-Alpaca.ipynb" TargetMode="External"/><Relationship Id="rId59" Type="http://schemas.openxmlformats.org/officeDocument/2006/relationships/hyperlink" Target="https://habr.com/ru/companies/pgk/articles/897658/" TargetMode="External"/><Relationship Id="rId20" Type="http://schemas.openxmlformats.org/officeDocument/2006/relationships/hyperlink" Target="https://habr.com/ru/news/897898/" TargetMode="External"/><Relationship Id="rId41" Type="http://schemas.openxmlformats.org/officeDocument/2006/relationships/hyperlink" Target="https://colab.research.google.com/" TargetMode="External"/><Relationship Id="rId54" Type="http://schemas.openxmlformats.org/officeDocument/2006/relationships/hyperlink" Target="https://web.telegram.org/k/" TargetMode="External"/><Relationship Id="rId62" Type="http://schemas.openxmlformats.org/officeDocument/2006/relationships/hyperlink" Target="https://ollama.com/library/deepseek-r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en.wikipedia.org/wiki/Natural_language_processing" TargetMode="External"/><Relationship Id="rId15" Type="http://schemas.openxmlformats.org/officeDocument/2006/relationships/hyperlink" Target="https://huggingface.co/deepseek-ai/DeepSeek-R1-Distill-Qwen-32B/tree/main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docs.unsloth.ai/get-started/unsloth-notebooks" TargetMode="External"/><Relationship Id="rId36" Type="http://schemas.openxmlformats.org/officeDocument/2006/relationships/hyperlink" Target="https://docs.pinecone.io/guides/get-started/overview" TargetMode="External"/><Relationship Id="rId49" Type="http://schemas.openxmlformats.org/officeDocument/2006/relationships/hyperlink" Target="https://huggingface.co/datasets/yahma/alpaca-cleaned" TargetMode="External"/><Relationship Id="rId57" Type="http://schemas.openxmlformats.org/officeDocument/2006/relationships/hyperlink" Target="https://stepik.org/course/214391/syllabus" TargetMode="External"/><Relationship Id="rId10" Type="http://schemas.openxmlformats.org/officeDocument/2006/relationships/hyperlink" Target="https://huggingface.co/" TargetMode="External"/><Relationship Id="rId31" Type="http://schemas.openxmlformats.org/officeDocument/2006/relationships/hyperlink" Target="https://www.kaggle.com/models/google/labse/tensorFlow2/labse/" TargetMode="External"/><Relationship Id="rId44" Type="http://schemas.openxmlformats.org/officeDocument/2006/relationships/hyperlink" Target="https://chat.deepseek.com/en/" TargetMode="External"/><Relationship Id="rId52" Type="http://schemas.openxmlformats.org/officeDocument/2006/relationships/hyperlink" Target="https://chat.deepseek.com/en/" TargetMode="External"/><Relationship Id="rId60" Type="http://schemas.openxmlformats.org/officeDocument/2006/relationships/hyperlink" Target="https://habr.com/ru/articles/818183/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lmarena.ai/?leaderboard" TargetMode="External"/><Relationship Id="rId18" Type="http://schemas.openxmlformats.org/officeDocument/2006/relationships/hyperlink" Target="https://colab.research.google.com/" TargetMode="External"/><Relationship Id="rId39" Type="http://schemas.openxmlformats.org/officeDocument/2006/relationships/hyperlink" Target="https://github.com/AlexeySushkov/RAG-Finetuning-examples/blob/main/%D0%93%D0%9E%D0%A1%D0%A2%20%D0%A0%2056939-2016%20-%20%D0%B1%D0%B5%D0%B7%D0%BE%D0%BF%D0%B0%D1%81%D0%BD%D0%BE%D1%81%D1%82%D1%8C%20%D0%9F%D0%9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17</Pages>
  <Words>3945</Words>
  <Characters>22488</Characters>
  <Application>Microsoft Office Word</Application>
  <DocSecurity>0</DocSecurity>
  <Lines>187</Lines>
  <Paragraphs>52</Paragraphs>
  <ScaleCrop>false</ScaleCrop>
  <Company/>
  <LinksUpToDate>false</LinksUpToDate>
  <CharactersWithSpaces>26381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2</cp:revision>
  <dcterms:created xsi:type="dcterms:W3CDTF">2026-01-09T19:14:00Z</dcterms:created>
  <dcterms:modified xsi:type="dcterms:W3CDTF">2026-01-09T19:18:00Z</dcterms:modified>
</cp:coreProperties>
</file>